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A8C8" w14:textId="77777777" w:rsidR="009316C4" w:rsidRPr="0039640F" w:rsidRDefault="003144EE">
      <w:pPr>
        <w:spacing w:after="0" w:line="259" w:lineRule="auto"/>
        <w:ind w:left="0" w:firstLine="0"/>
        <w:rPr>
          <w:rFonts w:asciiTheme="minorHAnsi" w:hAnsiTheme="minorHAnsi" w:cstheme="minorHAnsi"/>
          <w:sz w:val="22"/>
        </w:rPr>
      </w:pPr>
      <w:r w:rsidRPr="0039640F">
        <w:rPr>
          <w:rFonts w:asciiTheme="minorHAnsi" w:hAnsiTheme="minorHAnsi" w:cstheme="minorHAnsi"/>
          <w:sz w:val="22"/>
        </w:rPr>
        <w:t xml:space="preserve"> </w:t>
      </w:r>
    </w:p>
    <w:p w14:paraId="64814E06" w14:textId="16F68568" w:rsidR="00211450" w:rsidRPr="0039640F" w:rsidRDefault="003144EE" w:rsidP="00211450">
      <w:pPr>
        <w:jc w:val="center"/>
        <w:rPr>
          <w:rStyle w:val="Strong"/>
          <w:rFonts w:asciiTheme="minorHAnsi" w:hAnsiTheme="minorHAnsi" w:cstheme="minorHAnsi"/>
          <w:sz w:val="22"/>
        </w:rPr>
      </w:pPr>
      <w:r w:rsidRPr="0039640F">
        <w:rPr>
          <w:rFonts w:asciiTheme="minorHAnsi" w:hAnsiTheme="minorHAnsi" w:cstheme="minorHAnsi"/>
          <w:b/>
          <w:bCs/>
          <w:sz w:val="22"/>
        </w:rPr>
        <w:t xml:space="preserve"> </w:t>
      </w:r>
      <w:r w:rsidR="00211450" w:rsidRPr="0039640F">
        <w:rPr>
          <w:rFonts w:asciiTheme="minorHAnsi" w:hAnsiTheme="minorHAnsi" w:cstheme="minorHAnsi"/>
          <w:b/>
          <w:bCs/>
          <w:sz w:val="22"/>
        </w:rPr>
        <w:t>Education Consultant</w:t>
      </w:r>
      <w:r w:rsidR="00211450" w:rsidRPr="0039640F">
        <w:rPr>
          <w:rStyle w:val="Strong"/>
          <w:rFonts w:asciiTheme="minorHAnsi" w:hAnsiTheme="minorHAnsi" w:cstheme="minorHAnsi"/>
          <w:sz w:val="22"/>
        </w:rPr>
        <w:t xml:space="preserve"> Job Description</w:t>
      </w:r>
    </w:p>
    <w:p w14:paraId="5B93D8C5" w14:textId="4F9B3916" w:rsidR="009316C4" w:rsidRPr="0039640F" w:rsidRDefault="009316C4" w:rsidP="00211450">
      <w:pPr>
        <w:tabs>
          <w:tab w:val="center" w:pos="4501"/>
        </w:tabs>
        <w:spacing w:after="0" w:line="259" w:lineRule="auto"/>
        <w:ind w:left="0" w:firstLine="0"/>
        <w:rPr>
          <w:rFonts w:asciiTheme="minorHAnsi" w:hAnsiTheme="minorHAnsi" w:cstheme="minorHAnsi"/>
          <w:sz w:val="22"/>
        </w:rPr>
      </w:pPr>
    </w:p>
    <w:p w14:paraId="51EFEEC8" w14:textId="0D2E2162" w:rsidR="009316C4" w:rsidRPr="0039640F" w:rsidRDefault="003144EE">
      <w:pPr>
        <w:spacing w:after="0" w:line="259" w:lineRule="auto"/>
        <w:ind w:left="0" w:right="1431" w:firstLine="0"/>
        <w:jc w:val="right"/>
        <w:rPr>
          <w:rFonts w:asciiTheme="minorHAnsi" w:hAnsiTheme="minorHAnsi" w:cstheme="minorHAnsi"/>
          <w:sz w:val="22"/>
        </w:rPr>
      </w:pPr>
      <w:r w:rsidRPr="0039640F">
        <w:rPr>
          <w:rFonts w:asciiTheme="minorHAnsi" w:hAnsiTheme="minorHAnsi" w:cstheme="minorHAnsi"/>
          <w:sz w:val="22"/>
        </w:rPr>
        <w:t xml:space="preserve"> </w:t>
      </w:r>
    </w:p>
    <w:p w14:paraId="6195836A" w14:textId="643F40C9" w:rsidR="009316C4" w:rsidRPr="0039640F" w:rsidRDefault="003144EE" w:rsidP="00211450">
      <w:pPr>
        <w:spacing w:after="0" w:line="259" w:lineRule="auto"/>
        <w:ind w:left="0" w:firstLine="0"/>
        <w:rPr>
          <w:rFonts w:asciiTheme="minorHAnsi" w:hAnsiTheme="minorHAnsi" w:cstheme="minorHAnsi"/>
          <w:sz w:val="22"/>
        </w:rPr>
      </w:pPr>
      <w:r w:rsidRPr="0039640F">
        <w:rPr>
          <w:rFonts w:asciiTheme="minorHAnsi" w:hAnsiTheme="minorHAnsi" w:cstheme="minorHAnsi"/>
          <w:b/>
          <w:sz w:val="22"/>
        </w:rPr>
        <w:t xml:space="preserve">Job Title: </w:t>
      </w:r>
      <w:r w:rsidR="00804EB2" w:rsidRPr="0039640F">
        <w:rPr>
          <w:rFonts w:asciiTheme="minorHAnsi" w:hAnsiTheme="minorHAnsi" w:cstheme="minorHAnsi"/>
          <w:sz w:val="22"/>
        </w:rPr>
        <w:t xml:space="preserve">Education </w:t>
      </w:r>
      <w:r w:rsidRPr="0039640F">
        <w:rPr>
          <w:rFonts w:asciiTheme="minorHAnsi" w:hAnsiTheme="minorHAnsi" w:cstheme="minorHAnsi"/>
          <w:sz w:val="22"/>
        </w:rPr>
        <w:t xml:space="preserve">Consultant </w:t>
      </w:r>
    </w:p>
    <w:p w14:paraId="3FDF6FF8" w14:textId="62B8A592" w:rsidR="009316C4" w:rsidRPr="0039640F" w:rsidRDefault="003144EE">
      <w:pPr>
        <w:ind w:right="4"/>
        <w:rPr>
          <w:rFonts w:asciiTheme="minorHAnsi" w:hAnsiTheme="minorHAnsi" w:cstheme="minorHAnsi"/>
          <w:sz w:val="22"/>
        </w:rPr>
      </w:pPr>
      <w:r w:rsidRPr="0039640F">
        <w:rPr>
          <w:rFonts w:asciiTheme="minorHAnsi" w:hAnsiTheme="minorHAnsi" w:cstheme="minorHAnsi"/>
          <w:b/>
          <w:sz w:val="22"/>
        </w:rPr>
        <w:t>Sector:</w:t>
      </w:r>
      <w:r w:rsidRPr="0039640F">
        <w:rPr>
          <w:rFonts w:asciiTheme="minorHAnsi" w:hAnsiTheme="minorHAnsi" w:cstheme="minorHAnsi"/>
          <w:sz w:val="22"/>
        </w:rPr>
        <w:t xml:space="preserve"> Primary/Secondary</w:t>
      </w:r>
      <w:r w:rsidR="00804EB2" w:rsidRPr="0039640F">
        <w:rPr>
          <w:rFonts w:asciiTheme="minorHAnsi" w:hAnsiTheme="minorHAnsi" w:cstheme="minorHAnsi"/>
          <w:sz w:val="22"/>
        </w:rPr>
        <w:t>/SEND/Further Education</w:t>
      </w:r>
      <w:r w:rsidR="00804EB2" w:rsidRPr="0039640F">
        <w:rPr>
          <w:rFonts w:asciiTheme="minorHAnsi" w:hAnsiTheme="minorHAnsi" w:cstheme="minorHAnsi"/>
          <w:b/>
          <w:sz w:val="22"/>
        </w:rPr>
        <w:t xml:space="preserve"> </w:t>
      </w:r>
    </w:p>
    <w:p w14:paraId="79D75D99" w14:textId="60B4B04C" w:rsidR="009316C4" w:rsidRPr="0039640F" w:rsidRDefault="003144EE">
      <w:pPr>
        <w:ind w:right="4"/>
        <w:rPr>
          <w:rFonts w:asciiTheme="minorHAnsi" w:hAnsiTheme="minorHAnsi" w:cstheme="minorHAnsi"/>
          <w:sz w:val="22"/>
        </w:rPr>
      </w:pPr>
      <w:r w:rsidRPr="0039640F">
        <w:rPr>
          <w:rFonts w:asciiTheme="minorHAnsi" w:hAnsiTheme="minorHAnsi" w:cstheme="minorHAnsi"/>
          <w:b/>
          <w:sz w:val="22"/>
        </w:rPr>
        <w:t xml:space="preserve">Location: </w:t>
      </w:r>
    </w:p>
    <w:p w14:paraId="562EB4FC" w14:textId="0EDC40C9" w:rsidR="009316C4" w:rsidRPr="0039640F" w:rsidRDefault="003144EE">
      <w:pPr>
        <w:ind w:right="4"/>
        <w:rPr>
          <w:rFonts w:asciiTheme="minorHAnsi" w:hAnsiTheme="minorHAnsi" w:cstheme="minorHAnsi"/>
          <w:sz w:val="22"/>
        </w:rPr>
      </w:pPr>
      <w:r w:rsidRPr="0039640F">
        <w:rPr>
          <w:rFonts w:asciiTheme="minorHAnsi" w:hAnsiTheme="minorHAnsi" w:cstheme="minorHAnsi"/>
          <w:b/>
          <w:sz w:val="22"/>
        </w:rPr>
        <w:t>Reports to</w:t>
      </w:r>
      <w:r w:rsidRPr="0039640F">
        <w:rPr>
          <w:rFonts w:asciiTheme="minorHAnsi" w:hAnsiTheme="minorHAnsi" w:cstheme="minorHAnsi"/>
          <w:sz w:val="22"/>
        </w:rPr>
        <w:t xml:space="preserve">: Branch Manager </w:t>
      </w:r>
    </w:p>
    <w:p w14:paraId="58E211DE" w14:textId="77777777" w:rsidR="009316C4" w:rsidRPr="0039640F" w:rsidRDefault="003144EE">
      <w:pPr>
        <w:spacing w:after="0" w:line="259" w:lineRule="auto"/>
        <w:ind w:left="0" w:firstLine="0"/>
        <w:rPr>
          <w:rFonts w:asciiTheme="minorHAnsi" w:hAnsiTheme="minorHAnsi" w:cstheme="minorHAnsi"/>
          <w:b/>
          <w:sz w:val="22"/>
        </w:rPr>
      </w:pPr>
      <w:r w:rsidRPr="0039640F">
        <w:rPr>
          <w:rFonts w:asciiTheme="minorHAnsi" w:hAnsiTheme="minorHAnsi" w:cstheme="minorHAnsi"/>
          <w:b/>
          <w:sz w:val="22"/>
        </w:rPr>
        <w:t xml:space="preserve"> </w:t>
      </w:r>
    </w:p>
    <w:p w14:paraId="40BE852B" w14:textId="77777777" w:rsidR="00EC4901" w:rsidRPr="0039640F" w:rsidRDefault="00EC4901" w:rsidP="00EC4901">
      <w:pPr>
        <w:rPr>
          <w:rFonts w:asciiTheme="minorHAnsi" w:hAnsiTheme="minorHAnsi" w:cstheme="minorHAnsi"/>
          <w:color w:val="000000" w:themeColor="text1"/>
          <w:sz w:val="22"/>
        </w:rPr>
      </w:pPr>
    </w:p>
    <w:p w14:paraId="680796FD" w14:textId="77777777" w:rsidR="00EC4901" w:rsidRPr="0039640F" w:rsidRDefault="00EC4901" w:rsidP="00EC4901">
      <w:pPr>
        <w:spacing w:after="0"/>
        <w:rPr>
          <w:rFonts w:asciiTheme="minorHAnsi" w:hAnsiTheme="minorHAnsi" w:cstheme="minorHAnsi"/>
          <w:b/>
          <w:bCs/>
          <w:color w:val="000000" w:themeColor="text1"/>
          <w:sz w:val="22"/>
        </w:rPr>
      </w:pPr>
      <w:r w:rsidRPr="0039640F">
        <w:rPr>
          <w:rFonts w:asciiTheme="minorHAnsi" w:hAnsiTheme="minorHAnsi" w:cstheme="minorHAnsi"/>
          <w:b/>
          <w:bCs/>
          <w:color w:val="000000" w:themeColor="text1"/>
          <w:sz w:val="22"/>
        </w:rPr>
        <w:t xml:space="preserve">JOB OVERVIEW </w:t>
      </w:r>
    </w:p>
    <w:p w14:paraId="063855FC" w14:textId="77777777" w:rsidR="00EC4901" w:rsidRPr="0039640F" w:rsidRDefault="00EC4901" w:rsidP="00EC4901">
      <w:pPr>
        <w:spacing w:after="0"/>
        <w:rPr>
          <w:rFonts w:asciiTheme="minorHAnsi" w:hAnsiTheme="minorHAnsi" w:cstheme="minorHAnsi"/>
          <w:color w:val="000000" w:themeColor="text1"/>
          <w:sz w:val="22"/>
        </w:rPr>
      </w:pPr>
      <w:r w:rsidRPr="0039640F">
        <w:rPr>
          <w:rFonts w:asciiTheme="minorHAnsi" w:hAnsiTheme="minorHAnsi" w:cstheme="minorHAnsi"/>
          <w:color w:val="000000" w:themeColor="text1"/>
          <w:sz w:val="22"/>
        </w:rPr>
        <w:t>______________________________________________________________________</w:t>
      </w:r>
    </w:p>
    <w:p w14:paraId="18FF8573" w14:textId="39F53840" w:rsidR="005D2634" w:rsidRPr="0039640F" w:rsidRDefault="0041006C" w:rsidP="005D2634">
      <w:pPr>
        <w:pStyle w:val="NormalWeb"/>
        <w:rPr>
          <w:rFonts w:asciiTheme="minorHAnsi" w:hAnsiTheme="minorHAnsi" w:cstheme="minorHAnsi"/>
          <w:sz w:val="22"/>
          <w:szCs w:val="22"/>
        </w:rPr>
      </w:pPr>
      <w:r w:rsidRPr="0039640F">
        <w:rPr>
          <w:rFonts w:asciiTheme="minorHAnsi" w:hAnsiTheme="minorHAnsi" w:cstheme="minorHAnsi"/>
          <w:sz w:val="22"/>
          <w:szCs w:val="22"/>
        </w:rPr>
        <w:t>A</w:t>
      </w:r>
      <w:r w:rsidR="005D2634" w:rsidRPr="0039640F">
        <w:rPr>
          <w:rFonts w:asciiTheme="minorHAnsi" w:hAnsiTheme="minorHAnsi" w:cstheme="minorHAnsi"/>
          <w:sz w:val="22"/>
          <w:szCs w:val="22"/>
        </w:rPr>
        <w:t>s an Education Consultant, you will be responsible for managing a desk that connects educational institutions with qualified teaching and support staff. Your role is critical in ensuring schools and other educational settings have the right talent in place, while also helping education professionals find rewarding career opportunities.</w:t>
      </w:r>
    </w:p>
    <w:p w14:paraId="1DAF5D41" w14:textId="77777777" w:rsidR="005D2634" w:rsidRPr="0039640F" w:rsidRDefault="005D2634" w:rsidP="005D2634">
      <w:pPr>
        <w:pStyle w:val="NormalWeb"/>
        <w:rPr>
          <w:rFonts w:asciiTheme="minorHAnsi" w:hAnsiTheme="minorHAnsi" w:cstheme="minorHAnsi"/>
          <w:sz w:val="22"/>
          <w:szCs w:val="22"/>
        </w:rPr>
      </w:pPr>
      <w:r w:rsidRPr="0039640F">
        <w:rPr>
          <w:rFonts w:asciiTheme="minorHAnsi" w:hAnsiTheme="minorHAnsi" w:cstheme="minorHAnsi"/>
          <w:sz w:val="22"/>
          <w:szCs w:val="22"/>
        </w:rPr>
        <w:t>Your key responsibilities will include business development and client management, where you'll build relationships with schools, understand their staffing needs, and ensure they receive the best service. You’ll also focus on sourcing and managing a pool of education candidates, from teachers to support staff, ensuring their compliance with safeguarding regulations, such as DBS checks, while matching them to suitable roles.</w:t>
      </w:r>
    </w:p>
    <w:p w14:paraId="6B993D3C" w14:textId="3C07E587" w:rsidR="005D2634" w:rsidRPr="0039640F" w:rsidRDefault="005D2634" w:rsidP="005D2634">
      <w:pPr>
        <w:pStyle w:val="NormalWeb"/>
        <w:rPr>
          <w:rFonts w:asciiTheme="minorHAnsi" w:hAnsiTheme="minorHAnsi" w:cstheme="minorHAnsi"/>
          <w:sz w:val="22"/>
          <w:szCs w:val="22"/>
        </w:rPr>
      </w:pPr>
      <w:r w:rsidRPr="0039640F">
        <w:rPr>
          <w:rFonts w:asciiTheme="minorHAnsi" w:hAnsiTheme="minorHAnsi" w:cstheme="minorHAnsi"/>
          <w:sz w:val="22"/>
          <w:szCs w:val="22"/>
        </w:rPr>
        <w:t>In this fast-paced, target-driven environment, you will need to be proactive, working to hit placement and revenue goals, while balancing administrative tasks</w:t>
      </w:r>
      <w:r w:rsidR="0041006C" w:rsidRPr="0039640F">
        <w:rPr>
          <w:rFonts w:asciiTheme="minorHAnsi" w:hAnsiTheme="minorHAnsi" w:cstheme="minorHAnsi"/>
          <w:sz w:val="22"/>
          <w:szCs w:val="22"/>
        </w:rPr>
        <w:t xml:space="preserve">. </w:t>
      </w:r>
      <w:r w:rsidRPr="0039640F">
        <w:rPr>
          <w:rFonts w:asciiTheme="minorHAnsi" w:hAnsiTheme="minorHAnsi" w:cstheme="minorHAnsi"/>
          <w:sz w:val="22"/>
          <w:szCs w:val="22"/>
        </w:rPr>
        <w:t>Your success will depend on strong relationship-building skills, a deep understanding of the education sector, and the ability to maintain high standards of customer service and compliance at all times.</w:t>
      </w:r>
    </w:p>
    <w:p w14:paraId="19ED4A3A" w14:textId="77777777" w:rsidR="00756E0D" w:rsidRPr="0039640F" w:rsidRDefault="00756E0D" w:rsidP="00756E0D">
      <w:pPr>
        <w:spacing w:after="0"/>
        <w:rPr>
          <w:rFonts w:asciiTheme="minorHAnsi" w:hAnsiTheme="minorHAnsi" w:cstheme="minorHAnsi"/>
          <w:b/>
          <w:bCs/>
          <w:color w:val="000000" w:themeColor="text1"/>
          <w:sz w:val="22"/>
        </w:rPr>
      </w:pPr>
    </w:p>
    <w:p w14:paraId="3FA9D2AF" w14:textId="2B7A9D32" w:rsidR="00756E0D" w:rsidRPr="0039640F" w:rsidRDefault="00756E0D" w:rsidP="00756E0D">
      <w:pPr>
        <w:spacing w:after="0"/>
        <w:rPr>
          <w:rFonts w:asciiTheme="minorHAnsi" w:hAnsiTheme="minorHAnsi" w:cstheme="minorHAnsi"/>
          <w:b/>
          <w:bCs/>
          <w:color w:val="000000" w:themeColor="text1"/>
          <w:sz w:val="22"/>
        </w:rPr>
      </w:pPr>
      <w:r w:rsidRPr="0039640F">
        <w:rPr>
          <w:rFonts w:asciiTheme="minorHAnsi" w:hAnsiTheme="minorHAnsi" w:cstheme="minorHAnsi"/>
          <w:b/>
          <w:bCs/>
          <w:color w:val="000000" w:themeColor="text1"/>
          <w:sz w:val="22"/>
        </w:rPr>
        <w:t xml:space="preserve">KEY RESPONSIBILITIES </w:t>
      </w:r>
    </w:p>
    <w:p w14:paraId="71045551" w14:textId="77777777" w:rsidR="00756E0D" w:rsidRPr="0039640F" w:rsidRDefault="00756E0D" w:rsidP="00756E0D">
      <w:pPr>
        <w:spacing w:after="0"/>
        <w:rPr>
          <w:rFonts w:asciiTheme="minorHAnsi" w:hAnsiTheme="minorHAnsi" w:cstheme="minorHAnsi"/>
          <w:color w:val="000000" w:themeColor="text1"/>
          <w:sz w:val="22"/>
        </w:rPr>
      </w:pPr>
      <w:r w:rsidRPr="0039640F">
        <w:rPr>
          <w:rFonts w:asciiTheme="minorHAnsi" w:hAnsiTheme="minorHAnsi" w:cstheme="minorHAnsi"/>
          <w:color w:val="000000" w:themeColor="text1"/>
          <w:sz w:val="22"/>
        </w:rPr>
        <w:t>___________________________________________________________________________</w:t>
      </w:r>
    </w:p>
    <w:p w14:paraId="77823A92" w14:textId="77777777" w:rsidR="009316C4" w:rsidRPr="0039640F" w:rsidRDefault="003144EE">
      <w:pPr>
        <w:spacing w:after="0" w:line="259" w:lineRule="auto"/>
        <w:ind w:left="0" w:firstLine="0"/>
        <w:rPr>
          <w:rFonts w:asciiTheme="minorHAnsi" w:hAnsiTheme="minorHAnsi" w:cstheme="minorHAnsi"/>
          <w:sz w:val="22"/>
        </w:rPr>
      </w:pPr>
      <w:r w:rsidRPr="0039640F">
        <w:rPr>
          <w:rFonts w:asciiTheme="minorHAnsi" w:hAnsiTheme="minorHAnsi" w:cstheme="minorHAnsi"/>
          <w:sz w:val="22"/>
        </w:rPr>
        <w:t xml:space="preserve"> </w:t>
      </w:r>
    </w:p>
    <w:p w14:paraId="778429D9"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Resource relevant candidates for your clients and forward plan ensuring that you have enough candidates of various disciplines to support your desk needs. </w:t>
      </w:r>
    </w:p>
    <w:p w14:paraId="24465402"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Proactively communicate with clients via regular calls, service visits, surveys, and mailshots to identify their current and anticipated needs to fulfil via contact of the current database or by advertising through job boards or social media. </w:t>
      </w:r>
    </w:p>
    <w:p w14:paraId="3911930A"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Continuously identify and anticipate the candidate requirements on your desk. </w:t>
      </w:r>
    </w:p>
    <w:p w14:paraId="7242B6F4"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Maintain and increase our candidate database ensuring candidate contact frequency, spec calls and actions are delivered according to expectations.  </w:t>
      </w:r>
    </w:p>
    <w:p w14:paraId="16AF78D7" w14:textId="73BF6EB1"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Support the Branch in the clearing ‘inactive’ candidates</w:t>
      </w:r>
      <w:r w:rsidR="00940686" w:rsidRPr="0039640F">
        <w:rPr>
          <w:rFonts w:asciiTheme="minorHAnsi" w:hAnsiTheme="minorHAnsi" w:cstheme="minorHAnsi"/>
          <w:sz w:val="22"/>
        </w:rPr>
        <w:t xml:space="preserve">, reengaging with the current database and pipelining for future vacancies. </w:t>
      </w:r>
    </w:p>
    <w:p w14:paraId="64BB9C15"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Implement an achievable annual desk business plan to reflect sales growth revenue. </w:t>
      </w:r>
    </w:p>
    <w:p w14:paraId="0C5FB284"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Ensure overall achievement to your required daily, weekly, monthly, and annual productivity and sales targets for an exceptional fulfilment rate of candidate and client service levels. </w:t>
      </w:r>
    </w:p>
    <w:p w14:paraId="4E50201C" w14:textId="191FE61A" w:rsidR="009316C4" w:rsidRPr="0039640F" w:rsidRDefault="006E2644">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Update records regularly and accurately across systems according to policy and procedures. </w:t>
      </w:r>
    </w:p>
    <w:p w14:paraId="72ECA7D0"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Keep up to date on relevant legislation, competitors, and local knowledge. </w:t>
      </w:r>
    </w:p>
    <w:p w14:paraId="7BEEC800"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lastRenderedPageBreak/>
        <w:t xml:space="preserve">Adhere to standards and processes related to compliance and Safer Recruitment Practices. </w:t>
      </w:r>
    </w:p>
    <w:p w14:paraId="2CFC241F"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Manage complaints according to company policy and deliver any feedback to both schools and candidates in a professional and effective way. </w:t>
      </w:r>
    </w:p>
    <w:p w14:paraId="60028922"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Adhere to company policies, procedures, and work protocols </w:t>
      </w:r>
      <w:proofErr w:type="gramStart"/>
      <w:r w:rsidRPr="0039640F">
        <w:rPr>
          <w:rFonts w:asciiTheme="minorHAnsi" w:hAnsiTheme="minorHAnsi" w:cstheme="minorHAnsi"/>
          <w:sz w:val="22"/>
        </w:rPr>
        <w:t>at all times</w:t>
      </w:r>
      <w:proofErr w:type="gramEnd"/>
      <w:r w:rsidRPr="0039640F">
        <w:rPr>
          <w:rFonts w:asciiTheme="minorHAnsi" w:hAnsiTheme="minorHAnsi" w:cstheme="minorHAnsi"/>
          <w:sz w:val="22"/>
        </w:rPr>
        <w:t xml:space="preserve">. </w:t>
      </w:r>
    </w:p>
    <w:p w14:paraId="5C53CF51" w14:textId="77777777"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Supervise and contribute to training colleagues as required. </w:t>
      </w:r>
    </w:p>
    <w:p w14:paraId="16453AD5" w14:textId="331C119A" w:rsidR="009316C4" w:rsidRPr="0039640F" w:rsidRDefault="003144EE">
      <w:pPr>
        <w:numPr>
          <w:ilvl w:val="0"/>
          <w:numId w:val="1"/>
        </w:numPr>
        <w:ind w:right="4" w:hanging="360"/>
        <w:rPr>
          <w:rFonts w:asciiTheme="minorHAnsi" w:hAnsiTheme="minorHAnsi" w:cstheme="minorHAnsi"/>
          <w:sz w:val="22"/>
        </w:rPr>
      </w:pPr>
      <w:r w:rsidRPr="0039640F">
        <w:rPr>
          <w:rFonts w:asciiTheme="minorHAnsi" w:hAnsiTheme="minorHAnsi" w:cstheme="minorHAnsi"/>
          <w:sz w:val="22"/>
        </w:rPr>
        <w:t xml:space="preserve">Update the disciplines and skills on candidates within </w:t>
      </w:r>
      <w:r w:rsidR="00EC7BF4" w:rsidRPr="0039640F">
        <w:rPr>
          <w:rFonts w:asciiTheme="minorHAnsi" w:hAnsiTheme="minorHAnsi" w:cstheme="minorHAnsi"/>
          <w:sz w:val="22"/>
        </w:rPr>
        <w:t>CRM</w:t>
      </w:r>
      <w:r w:rsidRPr="0039640F">
        <w:rPr>
          <w:rFonts w:asciiTheme="minorHAnsi" w:hAnsiTheme="minorHAnsi" w:cstheme="minorHAnsi"/>
          <w:sz w:val="22"/>
        </w:rPr>
        <w:t xml:space="preserve"> </w:t>
      </w:r>
      <w:proofErr w:type="gramStart"/>
      <w:r w:rsidRPr="0039640F">
        <w:rPr>
          <w:rFonts w:asciiTheme="minorHAnsi" w:hAnsiTheme="minorHAnsi" w:cstheme="minorHAnsi"/>
          <w:sz w:val="22"/>
        </w:rPr>
        <w:t>system</w:t>
      </w:r>
      <w:proofErr w:type="gramEnd"/>
      <w:r w:rsidRPr="0039640F">
        <w:rPr>
          <w:rFonts w:asciiTheme="minorHAnsi" w:hAnsiTheme="minorHAnsi" w:cstheme="minorHAnsi"/>
          <w:sz w:val="22"/>
        </w:rPr>
        <w:t xml:space="preserve"> </w:t>
      </w:r>
    </w:p>
    <w:p w14:paraId="15EBA1BA" w14:textId="415EE2C5" w:rsidR="000C16E2" w:rsidRPr="0039640F" w:rsidRDefault="000C16E2" w:rsidP="000C16E2">
      <w:pPr>
        <w:numPr>
          <w:ilvl w:val="0"/>
          <w:numId w:val="1"/>
        </w:numPr>
        <w:spacing w:after="0" w:line="276" w:lineRule="auto"/>
        <w:ind w:hanging="359"/>
        <w:contextualSpacing/>
        <w:rPr>
          <w:rFonts w:asciiTheme="minorHAnsi" w:hAnsiTheme="minorHAnsi" w:cstheme="minorHAnsi"/>
          <w:sz w:val="22"/>
        </w:rPr>
      </w:pPr>
      <w:r w:rsidRPr="0039640F">
        <w:rPr>
          <w:rFonts w:asciiTheme="minorHAnsi" w:hAnsiTheme="minorHAnsi" w:cstheme="minorHAnsi"/>
          <w:sz w:val="22"/>
        </w:rPr>
        <w:t xml:space="preserve">Maintain an awareness of competitors within the territory you service to continually ensure we </w:t>
      </w:r>
      <w:r w:rsidR="00981253" w:rsidRPr="0039640F">
        <w:rPr>
          <w:rFonts w:asciiTheme="minorHAnsi" w:hAnsiTheme="minorHAnsi" w:cstheme="minorHAnsi"/>
          <w:sz w:val="22"/>
        </w:rPr>
        <w:t>are an agency of choice.</w:t>
      </w:r>
    </w:p>
    <w:p w14:paraId="5BB34086" w14:textId="5F82E8E2" w:rsidR="00996573" w:rsidRPr="0039640F" w:rsidRDefault="00996573" w:rsidP="00996573">
      <w:pPr>
        <w:numPr>
          <w:ilvl w:val="0"/>
          <w:numId w:val="1"/>
        </w:numPr>
        <w:spacing w:after="0" w:line="276" w:lineRule="auto"/>
        <w:ind w:hanging="359"/>
        <w:contextualSpacing/>
        <w:rPr>
          <w:rFonts w:asciiTheme="minorHAnsi" w:hAnsiTheme="minorHAnsi" w:cstheme="minorHAnsi"/>
          <w:sz w:val="22"/>
        </w:rPr>
      </w:pPr>
      <w:r w:rsidRPr="0039640F">
        <w:rPr>
          <w:rFonts w:asciiTheme="minorHAnsi" w:hAnsiTheme="minorHAnsi" w:cstheme="minorHAnsi"/>
          <w:sz w:val="22"/>
        </w:rPr>
        <w:t xml:space="preserve">Commitment to Safer Recruitment Practices and ensure that the standards and processes related to Compliance+ are part of your daily practices. </w:t>
      </w:r>
    </w:p>
    <w:p w14:paraId="54631B7D" w14:textId="77777777" w:rsidR="0037344A" w:rsidRPr="0039640F" w:rsidRDefault="0037344A" w:rsidP="00996573">
      <w:pPr>
        <w:ind w:left="705" w:right="4" w:firstLine="0"/>
        <w:rPr>
          <w:rFonts w:asciiTheme="minorHAnsi" w:hAnsiTheme="minorHAnsi" w:cstheme="minorHAnsi"/>
          <w:sz w:val="22"/>
        </w:rPr>
      </w:pPr>
    </w:p>
    <w:p w14:paraId="00A61FFF" w14:textId="77777777" w:rsidR="006404A6" w:rsidRPr="0039640F" w:rsidRDefault="003144EE" w:rsidP="006404A6">
      <w:pPr>
        <w:rPr>
          <w:rFonts w:asciiTheme="minorHAnsi" w:hAnsiTheme="minorHAnsi" w:cstheme="minorHAnsi"/>
          <w:sz w:val="22"/>
        </w:rPr>
      </w:pPr>
      <w:r w:rsidRPr="0039640F">
        <w:rPr>
          <w:rFonts w:asciiTheme="minorHAnsi" w:hAnsiTheme="minorHAnsi" w:cstheme="minorHAnsi"/>
          <w:sz w:val="22"/>
        </w:rPr>
        <w:t xml:space="preserve"> </w:t>
      </w:r>
    </w:p>
    <w:p w14:paraId="00262A7F" w14:textId="77777777" w:rsidR="006404A6" w:rsidRPr="0039640F" w:rsidRDefault="006404A6" w:rsidP="006404A6">
      <w:pPr>
        <w:spacing w:after="0" w:line="240" w:lineRule="auto"/>
        <w:rPr>
          <w:rFonts w:asciiTheme="minorHAnsi" w:hAnsiTheme="minorHAnsi" w:cstheme="minorHAnsi"/>
          <w:b/>
          <w:bCs/>
          <w:sz w:val="22"/>
        </w:rPr>
      </w:pPr>
      <w:r w:rsidRPr="0039640F">
        <w:rPr>
          <w:rFonts w:asciiTheme="minorHAnsi" w:hAnsiTheme="minorHAnsi" w:cstheme="minorHAnsi"/>
          <w:b/>
          <w:bCs/>
          <w:sz w:val="22"/>
        </w:rPr>
        <w:t xml:space="preserve">ESSENTIAL QUALIFICATIONS, KNOWLEDGE, TRAINING AND APTITUDE </w:t>
      </w:r>
    </w:p>
    <w:p w14:paraId="5338E7BC" w14:textId="77777777" w:rsidR="006404A6" w:rsidRPr="0039640F" w:rsidRDefault="006404A6" w:rsidP="006404A6">
      <w:pPr>
        <w:spacing w:after="0" w:line="240" w:lineRule="auto"/>
        <w:rPr>
          <w:rFonts w:asciiTheme="minorHAnsi" w:hAnsiTheme="minorHAnsi" w:cstheme="minorHAnsi"/>
          <w:color w:val="000000" w:themeColor="text1"/>
          <w:sz w:val="22"/>
        </w:rPr>
      </w:pPr>
      <w:r w:rsidRPr="0039640F">
        <w:rPr>
          <w:rFonts w:asciiTheme="minorHAnsi" w:hAnsiTheme="minorHAnsi" w:cstheme="minorHAnsi"/>
          <w:color w:val="000000" w:themeColor="text1"/>
          <w:sz w:val="22"/>
        </w:rPr>
        <w:t>___________________________________________________________________________</w:t>
      </w:r>
    </w:p>
    <w:p w14:paraId="78EEC023" w14:textId="491EF2F8" w:rsidR="009316C4" w:rsidRPr="0039640F" w:rsidRDefault="009316C4">
      <w:pPr>
        <w:spacing w:after="0" w:line="259" w:lineRule="auto"/>
        <w:ind w:left="0" w:firstLine="0"/>
        <w:rPr>
          <w:rFonts w:asciiTheme="minorHAnsi" w:hAnsiTheme="minorHAnsi" w:cstheme="minorHAnsi"/>
          <w:sz w:val="22"/>
        </w:rPr>
      </w:pPr>
    </w:p>
    <w:p w14:paraId="7A4DF8D8" w14:textId="77777777" w:rsidR="009316C4" w:rsidRPr="0039640F" w:rsidRDefault="003144EE">
      <w:pPr>
        <w:spacing w:after="0" w:line="259" w:lineRule="auto"/>
        <w:ind w:left="0" w:firstLine="0"/>
        <w:rPr>
          <w:rFonts w:asciiTheme="minorHAnsi" w:hAnsiTheme="minorHAnsi" w:cstheme="minorHAnsi"/>
          <w:sz w:val="22"/>
        </w:rPr>
      </w:pPr>
      <w:r w:rsidRPr="0039640F">
        <w:rPr>
          <w:rFonts w:asciiTheme="minorHAnsi" w:hAnsiTheme="minorHAnsi" w:cstheme="minorHAnsi"/>
          <w:b/>
          <w:sz w:val="22"/>
        </w:rPr>
        <w:t xml:space="preserve"> </w:t>
      </w:r>
    </w:p>
    <w:p w14:paraId="3A76997F" w14:textId="639D9A83" w:rsidR="00510764" w:rsidRPr="0039640F" w:rsidRDefault="00510764" w:rsidP="00510764">
      <w:pPr>
        <w:pStyle w:val="ListParagraph"/>
        <w:numPr>
          <w:ilvl w:val="0"/>
          <w:numId w:val="7"/>
        </w:numPr>
        <w:rPr>
          <w:rFonts w:cstheme="minorHAnsi"/>
          <w:sz w:val="22"/>
          <w:szCs w:val="22"/>
        </w:rPr>
      </w:pPr>
      <w:r w:rsidRPr="0039640F">
        <w:rPr>
          <w:rFonts w:cstheme="minorHAnsi"/>
          <w:sz w:val="22"/>
          <w:szCs w:val="22"/>
        </w:rPr>
        <w:t>Excellent customer service skills, effectively addressing client and candidates needs and concerns.</w:t>
      </w:r>
    </w:p>
    <w:p w14:paraId="5658710F" w14:textId="72EB7121"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Effectively time manage, multitask, prioritise, and plan a demanding workload; work towards set goals and meet deadlines. </w:t>
      </w:r>
    </w:p>
    <w:p w14:paraId="19F6216C"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Excellent verbal and written communication skills.  </w:t>
      </w:r>
    </w:p>
    <w:p w14:paraId="126CDEF7"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Rapport building skills </w:t>
      </w:r>
    </w:p>
    <w:p w14:paraId="75B25C14"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Have knowledge and keep updated on the education market, understanding the regulated requirements including safeguarding and DBS policy and procedures. </w:t>
      </w:r>
    </w:p>
    <w:p w14:paraId="56836DDD"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Be proactive and commercially astute. </w:t>
      </w:r>
    </w:p>
    <w:p w14:paraId="0B1AA835"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Possess excellent organisational and planning skills so that you achieve your desk targets and personal goals. </w:t>
      </w:r>
    </w:p>
    <w:p w14:paraId="18B3A278"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Be able to deliver feedback in a diplomatic </w:t>
      </w:r>
      <w:proofErr w:type="gramStart"/>
      <w:r w:rsidRPr="0039640F">
        <w:rPr>
          <w:rFonts w:asciiTheme="minorHAnsi" w:hAnsiTheme="minorHAnsi" w:cstheme="minorHAnsi"/>
          <w:sz w:val="22"/>
        </w:rPr>
        <w:t>way</w:t>
      </w:r>
      <w:proofErr w:type="gramEnd"/>
      <w:r w:rsidRPr="0039640F">
        <w:rPr>
          <w:rFonts w:asciiTheme="minorHAnsi" w:hAnsiTheme="minorHAnsi" w:cstheme="minorHAnsi"/>
          <w:sz w:val="22"/>
        </w:rPr>
        <w:t xml:space="preserve"> </w:t>
      </w:r>
    </w:p>
    <w:p w14:paraId="3E6C8553" w14:textId="77777777" w:rsidR="009316C4" w:rsidRPr="0039640F" w:rsidRDefault="003144EE">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Excellent presentation skills </w:t>
      </w:r>
    </w:p>
    <w:p w14:paraId="58B35AB5" w14:textId="77777777" w:rsidR="00510764" w:rsidRPr="0039640F" w:rsidRDefault="003144EE" w:rsidP="00510764">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Be accountable for your desk, its growth, and improvements. </w:t>
      </w:r>
    </w:p>
    <w:p w14:paraId="6A79D5F5" w14:textId="77777777" w:rsidR="00C234C1" w:rsidRPr="0039640F" w:rsidRDefault="003144EE"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Compassionate towards the aims of the schools you support and the desire to support the organisation’s aim of creating capacity in the classroom. </w:t>
      </w:r>
    </w:p>
    <w:p w14:paraId="6601350D" w14:textId="77777777" w:rsidR="00C234C1" w:rsidRPr="0039640F" w:rsidRDefault="00C234C1"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Maintain a high level of attention to detail, ensuring accuracy in record-keeping and adherence to regulations.</w:t>
      </w:r>
    </w:p>
    <w:p w14:paraId="2F594E5B" w14:textId="77777777" w:rsidR="00C234C1" w:rsidRPr="0039640F" w:rsidRDefault="00C234C1"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 xml:space="preserve">Proficient in IT skills, with the ability to effectively use tools such as Microsoft Office and CRM system. </w:t>
      </w:r>
    </w:p>
    <w:p w14:paraId="59625E9D" w14:textId="77777777" w:rsidR="00C234C1" w:rsidRPr="0039640F" w:rsidRDefault="00C234C1"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Demonstrate strong organisational skills, including time management and multitasking, with the ability to prioritise tasks effectively in a dynamic environment.</w:t>
      </w:r>
    </w:p>
    <w:p w14:paraId="0E2D4AB0" w14:textId="77777777" w:rsidR="00C234C1" w:rsidRPr="0039640F" w:rsidRDefault="00C234C1"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Show adaptability and a proactive approach to learning and adjusting to evolving compliance requirements and procedures.</w:t>
      </w:r>
    </w:p>
    <w:p w14:paraId="0CD177C8" w14:textId="5B5CB234" w:rsidR="00C234C1" w:rsidRPr="0039640F" w:rsidRDefault="00C234C1" w:rsidP="00C234C1">
      <w:pPr>
        <w:numPr>
          <w:ilvl w:val="0"/>
          <w:numId w:val="2"/>
        </w:numPr>
        <w:ind w:right="4" w:hanging="360"/>
        <w:rPr>
          <w:rFonts w:asciiTheme="minorHAnsi" w:hAnsiTheme="minorHAnsi" w:cstheme="minorHAnsi"/>
          <w:sz w:val="22"/>
        </w:rPr>
      </w:pPr>
      <w:r w:rsidRPr="0039640F">
        <w:rPr>
          <w:rFonts w:asciiTheme="minorHAnsi" w:hAnsiTheme="minorHAnsi" w:cstheme="minorHAnsi"/>
          <w:sz w:val="22"/>
        </w:rPr>
        <w:t>Take accountability for work and collaborate effectively within a team environment.</w:t>
      </w:r>
    </w:p>
    <w:p w14:paraId="0044EEA4" w14:textId="77777777" w:rsidR="00854701" w:rsidRPr="0039640F" w:rsidRDefault="00854701" w:rsidP="00854701">
      <w:pPr>
        <w:rPr>
          <w:rFonts w:asciiTheme="minorHAnsi" w:hAnsiTheme="minorHAnsi" w:cstheme="minorHAnsi"/>
          <w:b/>
          <w:sz w:val="22"/>
        </w:rPr>
      </w:pPr>
    </w:p>
    <w:p w14:paraId="28B13986" w14:textId="77777777" w:rsidR="00854701" w:rsidRPr="0039640F" w:rsidRDefault="00854701" w:rsidP="00854701">
      <w:pPr>
        <w:rPr>
          <w:rFonts w:asciiTheme="minorHAnsi" w:hAnsiTheme="minorHAnsi" w:cstheme="minorHAnsi"/>
          <w:b/>
          <w:sz w:val="22"/>
        </w:rPr>
      </w:pPr>
    </w:p>
    <w:p w14:paraId="291948D6" w14:textId="77777777" w:rsidR="00854701" w:rsidRPr="0039640F" w:rsidRDefault="00854701" w:rsidP="00854701">
      <w:pPr>
        <w:rPr>
          <w:rFonts w:asciiTheme="minorHAnsi" w:hAnsiTheme="minorHAnsi" w:cstheme="minorHAnsi"/>
          <w:b/>
          <w:sz w:val="22"/>
        </w:rPr>
      </w:pPr>
    </w:p>
    <w:p w14:paraId="4B441937" w14:textId="77777777" w:rsidR="00854701" w:rsidRPr="0039640F" w:rsidRDefault="00854701" w:rsidP="00854701">
      <w:pPr>
        <w:rPr>
          <w:rFonts w:asciiTheme="minorHAnsi" w:hAnsiTheme="minorHAnsi" w:cstheme="minorHAnsi"/>
          <w:b/>
          <w:sz w:val="22"/>
        </w:rPr>
      </w:pPr>
    </w:p>
    <w:p w14:paraId="1AE6F20C" w14:textId="77777777" w:rsidR="00854701" w:rsidRPr="0039640F" w:rsidRDefault="00854701" w:rsidP="00854701">
      <w:pPr>
        <w:rPr>
          <w:rFonts w:asciiTheme="minorHAnsi" w:hAnsiTheme="minorHAnsi" w:cstheme="minorHAnsi"/>
          <w:b/>
          <w:sz w:val="22"/>
        </w:rPr>
      </w:pPr>
    </w:p>
    <w:p w14:paraId="46D86AED" w14:textId="77777777" w:rsidR="00854701" w:rsidRPr="0039640F" w:rsidRDefault="00854701" w:rsidP="00854701">
      <w:pPr>
        <w:rPr>
          <w:rFonts w:asciiTheme="minorHAnsi" w:hAnsiTheme="minorHAnsi" w:cstheme="minorHAnsi"/>
          <w:b/>
          <w:sz w:val="22"/>
        </w:rPr>
      </w:pPr>
    </w:p>
    <w:p w14:paraId="635EF750" w14:textId="77777777" w:rsidR="0062336C" w:rsidRDefault="003144EE" w:rsidP="0062336C">
      <w:pPr>
        <w:rPr>
          <w:rFonts w:asciiTheme="minorHAnsi" w:hAnsiTheme="minorHAnsi" w:cstheme="minorHAnsi"/>
          <w:color w:val="000000" w:themeColor="text1"/>
          <w:sz w:val="22"/>
        </w:rPr>
      </w:pPr>
      <w:r w:rsidRPr="0039640F">
        <w:rPr>
          <w:rFonts w:asciiTheme="minorHAnsi" w:hAnsiTheme="minorHAnsi" w:cstheme="minorHAnsi"/>
          <w:sz w:val="22"/>
        </w:rPr>
        <w:t xml:space="preserve"> </w:t>
      </w:r>
      <w:r w:rsidR="0062336C" w:rsidRPr="0039640F">
        <w:rPr>
          <w:rFonts w:asciiTheme="minorHAnsi" w:eastAsia="Times New Roman" w:hAnsiTheme="minorHAnsi" w:cstheme="minorHAnsi"/>
          <w:b/>
          <w:bCs/>
          <w:kern w:val="0"/>
          <w:sz w:val="22"/>
          <w14:ligatures w14:val="none"/>
        </w:rPr>
        <w:t xml:space="preserve">GENERAL ORGANISATIONAL OBJECTIVES </w:t>
      </w:r>
      <w:r w:rsidR="0062336C" w:rsidRPr="0039640F">
        <w:rPr>
          <w:rFonts w:asciiTheme="minorHAnsi" w:hAnsiTheme="minorHAnsi" w:cstheme="minorHAnsi"/>
          <w:color w:val="000000" w:themeColor="text1"/>
          <w:sz w:val="22"/>
        </w:rPr>
        <w:t>___________________________________________________________________________</w:t>
      </w:r>
    </w:p>
    <w:p w14:paraId="0C373842" w14:textId="77777777" w:rsidR="003144EE" w:rsidRPr="0039640F" w:rsidRDefault="003144EE" w:rsidP="0062336C">
      <w:pPr>
        <w:rPr>
          <w:rFonts w:asciiTheme="minorHAnsi" w:hAnsiTheme="minorHAnsi" w:cstheme="minorHAnsi"/>
          <w:color w:val="000000" w:themeColor="text1"/>
          <w:sz w:val="22"/>
        </w:rPr>
      </w:pPr>
    </w:p>
    <w:p w14:paraId="4D42AEC0"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 xml:space="preserve">Personal commitment to </w:t>
      </w:r>
      <w:proofErr w:type="spellStart"/>
      <w:r w:rsidRPr="0039640F">
        <w:rPr>
          <w:rFonts w:eastAsia="Times New Roman" w:cstheme="minorHAnsi"/>
          <w:sz w:val="22"/>
          <w:szCs w:val="22"/>
          <w:lang w:eastAsia="en-GB"/>
        </w:rPr>
        <w:t>recognise</w:t>
      </w:r>
      <w:proofErr w:type="spellEnd"/>
      <w:r w:rsidRPr="0039640F">
        <w:rPr>
          <w:rFonts w:eastAsia="Times New Roman" w:cstheme="minorHAnsi"/>
          <w:sz w:val="22"/>
          <w:szCs w:val="22"/>
          <w:lang w:eastAsia="en-GB"/>
        </w:rPr>
        <w:t xml:space="preserve"> the Company quality policy and objectives and maintain an understanding of the company’s quality management </w:t>
      </w:r>
      <w:proofErr w:type="gramStart"/>
      <w:r w:rsidRPr="0039640F">
        <w:rPr>
          <w:rFonts w:eastAsia="Times New Roman" w:cstheme="minorHAnsi"/>
          <w:sz w:val="22"/>
          <w:szCs w:val="22"/>
          <w:lang w:eastAsia="en-GB"/>
        </w:rPr>
        <w:t>system</w:t>
      </w:r>
      <w:proofErr w:type="gramEnd"/>
    </w:p>
    <w:p w14:paraId="1236CACD"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To assist in the positive promotion of the Group and its services in all contacts with relevant</w:t>
      </w:r>
    </w:p>
    <w:p w14:paraId="5B0EE626" w14:textId="77777777" w:rsidR="0062336C" w:rsidRPr="0039640F" w:rsidRDefault="0062336C" w:rsidP="0062336C">
      <w:pPr>
        <w:pStyle w:val="ListParagraph"/>
        <w:rPr>
          <w:rFonts w:eastAsia="Times New Roman" w:cstheme="minorHAnsi"/>
          <w:sz w:val="22"/>
          <w:szCs w:val="22"/>
          <w:lang w:eastAsia="en-GB"/>
        </w:rPr>
      </w:pPr>
      <w:r w:rsidRPr="0039640F">
        <w:rPr>
          <w:rFonts w:eastAsia="Times New Roman" w:cstheme="minorHAnsi"/>
          <w:sz w:val="22"/>
          <w:szCs w:val="22"/>
          <w:lang w:eastAsia="en-GB"/>
        </w:rPr>
        <w:t>stakeholders, internal and external</w:t>
      </w:r>
    </w:p>
    <w:p w14:paraId="65A02B2D"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 xml:space="preserve">To maintain a high standard of conduct and work performance to promote the Group’s reputation with customers, suppliers, and other </w:t>
      </w:r>
      <w:proofErr w:type="gramStart"/>
      <w:r w:rsidRPr="0039640F">
        <w:rPr>
          <w:rFonts w:eastAsia="Times New Roman" w:cstheme="minorHAnsi"/>
          <w:sz w:val="22"/>
          <w:szCs w:val="22"/>
          <w:lang w:eastAsia="en-GB"/>
        </w:rPr>
        <w:t>employees</w:t>
      </w:r>
      <w:proofErr w:type="gramEnd"/>
    </w:p>
    <w:p w14:paraId="4CA5425A"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 xml:space="preserve">To act in accordance with the Group’s policies and procedures at all times and contribute to continual improvement </w:t>
      </w:r>
      <w:proofErr w:type="gramStart"/>
      <w:r w:rsidRPr="0039640F">
        <w:rPr>
          <w:rFonts w:eastAsia="Times New Roman" w:cstheme="minorHAnsi"/>
          <w:sz w:val="22"/>
          <w:szCs w:val="22"/>
          <w:lang w:eastAsia="en-GB"/>
        </w:rPr>
        <w:t>activities</w:t>
      </w:r>
      <w:proofErr w:type="gramEnd"/>
    </w:p>
    <w:p w14:paraId="7AEF4AD6"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 xml:space="preserve">Engage in professional development sessions aimed at continually improving professional growth and improving quality service </w:t>
      </w:r>
      <w:proofErr w:type="gramStart"/>
      <w:r w:rsidRPr="0039640F">
        <w:rPr>
          <w:rFonts w:eastAsia="Times New Roman" w:cstheme="minorHAnsi"/>
          <w:sz w:val="22"/>
          <w:szCs w:val="22"/>
          <w:lang w:eastAsia="en-GB"/>
        </w:rPr>
        <w:t>provision</w:t>
      </w:r>
      <w:proofErr w:type="gramEnd"/>
    </w:p>
    <w:p w14:paraId="4916F345"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Participate in Performance Development and Review processes.</w:t>
      </w:r>
    </w:p>
    <w:p w14:paraId="107F7DE7"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Preparedness to meet the broader needs of the company while meeting the specific objectives of the role.</w:t>
      </w:r>
    </w:p>
    <w:p w14:paraId="060DC69C" w14:textId="77777777" w:rsidR="0062336C" w:rsidRPr="0039640F" w:rsidRDefault="0062336C" w:rsidP="0062336C">
      <w:pPr>
        <w:pStyle w:val="ListParagraph"/>
        <w:numPr>
          <w:ilvl w:val="0"/>
          <w:numId w:val="8"/>
        </w:numPr>
        <w:rPr>
          <w:rFonts w:eastAsia="Times New Roman" w:cstheme="minorHAnsi"/>
          <w:sz w:val="22"/>
          <w:szCs w:val="22"/>
          <w:lang w:eastAsia="en-GB"/>
        </w:rPr>
      </w:pPr>
      <w:r w:rsidRPr="0039640F">
        <w:rPr>
          <w:rFonts w:eastAsia="Times New Roman" w:cstheme="minorHAnsi"/>
          <w:sz w:val="22"/>
          <w:szCs w:val="22"/>
          <w:lang w:eastAsia="en-GB"/>
        </w:rPr>
        <w:t>Ability to work effectively independently, and as part of a team, to work productively with limited supervision and to work to deadlines.</w:t>
      </w:r>
    </w:p>
    <w:p w14:paraId="59891148" w14:textId="77777777" w:rsidR="0062336C" w:rsidRPr="0039640F" w:rsidRDefault="0062336C" w:rsidP="0062336C">
      <w:pPr>
        <w:pStyle w:val="ListParagraph"/>
        <w:numPr>
          <w:ilvl w:val="0"/>
          <w:numId w:val="8"/>
        </w:numPr>
        <w:rPr>
          <w:rFonts w:cstheme="minorHAnsi"/>
          <w:sz w:val="22"/>
          <w:szCs w:val="22"/>
        </w:rPr>
      </w:pPr>
      <w:r w:rsidRPr="0039640F">
        <w:rPr>
          <w:rFonts w:eastAsia="Times New Roman" w:cstheme="minorHAnsi"/>
          <w:sz w:val="22"/>
          <w:szCs w:val="22"/>
          <w:lang w:eastAsia="en-GB"/>
        </w:rPr>
        <w:t>Demonstrated commitment to teamwork and the maintenance of a supportive work environment.</w:t>
      </w:r>
    </w:p>
    <w:p w14:paraId="6F86119F" w14:textId="7A68E359" w:rsidR="009316C4" w:rsidRDefault="009316C4">
      <w:pPr>
        <w:spacing w:after="0" w:line="259" w:lineRule="auto"/>
        <w:ind w:left="0" w:firstLine="0"/>
      </w:pPr>
    </w:p>
    <w:sectPr w:rsidR="009316C4">
      <w:headerReference w:type="default" r:id="rId7"/>
      <w:footerReference w:type="default" r:id="rId8"/>
      <w:pgSz w:w="11906" w:h="16838"/>
      <w:pgMar w:top="1451" w:right="1454" w:bottom="1495" w:left="14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4F2B" w14:textId="77777777" w:rsidR="002207F7" w:rsidRDefault="002207F7" w:rsidP="000B2105">
      <w:pPr>
        <w:spacing w:after="0" w:line="240" w:lineRule="auto"/>
      </w:pPr>
      <w:r>
        <w:separator/>
      </w:r>
    </w:p>
  </w:endnote>
  <w:endnote w:type="continuationSeparator" w:id="0">
    <w:p w14:paraId="7311C58F" w14:textId="77777777" w:rsidR="002207F7" w:rsidRDefault="002207F7" w:rsidP="000B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D996" w14:textId="77777777" w:rsidR="0032761A" w:rsidRPr="0039640F" w:rsidRDefault="0032761A" w:rsidP="0032761A">
    <w:pPr>
      <w:pStyle w:val="Footer"/>
      <w:jc w:val="right"/>
      <w:rPr>
        <w:sz w:val="22"/>
        <w:szCs w:val="20"/>
      </w:rPr>
    </w:pPr>
    <w:r w:rsidRPr="0039640F">
      <w:rPr>
        <w:noProof/>
        <w:sz w:val="22"/>
        <w:szCs w:val="20"/>
      </w:rPr>
      <w:t xml:space="preserve">OEG Service Administrator Job Spec – September 2024 </w:t>
    </w:r>
  </w:p>
  <w:p w14:paraId="68A436E2" w14:textId="77777777" w:rsidR="0032761A" w:rsidRDefault="0032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A6F9" w14:textId="77777777" w:rsidR="002207F7" w:rsidRDefault="002207F7" w:rsidP="000B2105">
      <w:pPr>
        <w:spacing w:after="0" w:line="240" w:lineRule="auto"/>
      </w:pPr>
      <w:r>
        <w:separator/>
      </w:r>
    </w:p>
  </w:footnote>
  <w:footnote w:type="continuationSeparator" w:id="0">
    <w:p w14:paraId="7117A6F1" w14:textId="77777777" w:rsidR="002207F7" w:rsidRDefault="002207F7" w:rsidP="000B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AEAC" w14:textId="3FCB9140" w:rsidR="000B2105" w:rsidRDefault="000B2105">
    <w:pPr>
      <w:pStyle w:val="Header"/>
    </w:pPr>
    <w:r w:rsidRPr="00F32EF3">
      <w:rPr>
        <w:rFonts w:cstheme="minorHAnsi"/>
        <w:b/>
        <w:bCs/>
        <w:noProof/>
        <w:sz w:val="18"/>
        <w:szCs w:val="18"/>
      </w:rPr>
      <w:drawing>
        <wp:anchor distT="0" distB="0" distL="114300" distR="114300" simplePos="0" relativeHeight="251659264" behindDoc="1" locked="0" layoutInCell="1" allowOverlap="1" wp14:anchorId="7F9020B5" wp14:editId="4B666A36">
          <wp:simplePos x="0" y="0"/>
          <wp:positionH relativeFrom="column">
            <wp:posOffset>3352800</wp:posOffset>
          </wp:positionH>
          <wp:positionV relativeFrom="paragraph">
            <wp:posOffset>-251460</wp:posOffset>
          </wp:positionV>
          <wp:extent cx="3095349" cy="440674"/>
          <wp:effectExtent l="0" t="0" r="0" b="0"/>
          <wp:wrapNone/>
          <wp:docPr id="904811183"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1183"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5349" cy="440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95"/>
    <w:multiLevelType w:val="hybridMultilevel"/>
    <w:tmpl w:val="144E5F36"/>
    <w:lvl w:ilvl="0" w:tplc="F142F6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8F8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3231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0F5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EF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00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94C4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E81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CE44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79610E"/>
    <w:multiLevelType w:val="hybridMultilevel"/>
    <w:tmpl w:val="5918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135F1"/>
    <w:multiLevelType w:val="multilevel"/>
    <w:tmpl w:val="47C486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439F7B8E"/>
    <w:multiLevelType w:val="hybridMultilevel"/>
    <w:tmpl w:val="AA143790"/>
    <w:lvl w:ilvl="0" w:tplc="D83647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67B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67C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81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99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1ECD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412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680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40F2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DF0868"/>
    <w:multiLevelType w:val="hybridMultilevel"/>
    <w:tmpl w:val="7324C56E"/>
    <w:lvl w:ilvl="0" w:tplc="C49416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7853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122A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0B7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0C9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DACE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2F9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03D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72F6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6C7FA3"/>
    <w:multiLevelType w:val="hybridMultilevel"/>
    <w:tmpl w:val="D99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03C5C"/>
    <w:multiLevelType w:val="hybridMultilevel"/>
    <w:tmpl w:val="CB12089E"/>
    <w:lvl w:ilvl="0" w:tplc="FC48D7DC">
      <w:start w:val="1"/>
      <w:numFmt w:val="bullet"/>
      <w:lvlText w:val="•"/>
      <w:lvlJc w:val="left"/>
      <w:pPr>
        <w:ind w:left="705"/>
      </w:pPr>
      <w:rPr>
        <w:rFonts w:ascii="Arial" w:eastAsia="Arial" w:hAnsi="Arial" w:cs="Arial"/>
        <w:b w:val="0"/>
        <w:i w:val="0"/>
        <w:strike w:val="0"/>
        <w:dstrike w:val="0"/>
        <w:color w:val="201E1E"/>
        <w:sz w:val="24"/>
        <w:szCs w:val="24"/>
        <w:u w:val="none" w:color="000000"/>
        <w:bdr w:val="none" w:sz="0" w:space="0" w:color="auto"/>
        <w:shd w:val="clear" w:color="auto" w:fill="auto"/>
        <w:vertAlign w:val="baseline"/>
      </w:rPr>
    </w:lvl>
    <w:lvl w:ilvl="1" w:tplc="C95099A0">
      <w:start w:val="1"/>
      <w:numFmt w:val="bullet"/>
      <w:lvlText w:val="o"/>
      <w:lvlJc w:val="left"/>
      <w:pPr>
        <w:ind w:left="144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lvl w:ilvl="2" w:tplc="2CEA689A">
      <w:start w:val="1"/>
      <w:numFmt w:val="bullet"/>
      <w:lvlText w:val="▪"/>
      <w:lvlJc w:val="left"/>
      <w:pPr>
        <w:ind w:left="216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lvl w:ilvl="3" w:tplc="5D945BD4">
      <w:start w:val="1"/>
      <w:numFmt w:val="bullet"/>
      <w:lvlText w:val="•"/>
      <w:lvlJc w:val="left"/>
      <w:pPr>
        <w:ind w:left="2880"/>
      </w:pPr>
      <w:rPr>
        <w:rFonts w:ascii="Arial" w:eastAsia="Arial" w:hAnsi="Arial" w:cs="Arial"/>
        <w:b w:val="0"/>
        <w:i w:val="0"/>
        <w:strike w:val="0"/>
        <w:dstrike w:val="0"/>
        <w:color w:val="201E1E"/>
        <w:sz w:val="24"/>
        <w:szCs w:val="24"/>
        <w:u w:val="none" w:color="000000"/>
        <w:bdr w:val="none" w:sz="0" w:space="0" w:color="auto"/>
        <w:shd w:val="clear" w:color="auto" w:fill="auto"/>
        <w:vertAlign w:val="baseline"/>
      </w:rPr>
    </w:lvl>
    <w:lvl w:ilvl="4" w:tplc="57801F60">
      <w:start w:val="1"/>
      <w:numFmt w:val="bullet"/>
      <w:lvlText w:val="o"/>
      <w:lvlJc w:val="left"/>
      <w:pPr>
        <w:ind w:left="360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lvl w:ilvl="5" w:tplc="2BB88A28">
      <w:start w:val="1"/>
      <w:numFmt w:val="bullet"/>
      <w:lvlText w:val="▪"/>
      <w:lvlJc w:val="left"/>
      <w:pPr>
        <w:ind w:left="432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lvl w:ilvl="6" w:tplc="C87A6CE0">
      <w:start w:val="1"/>
      <w:numFmt w:val="bullet"/>
      <w:lvlText w:val="•"/>
      <w:lvlJc w:val="left"/>
      <w:pPr>
        <w:ind w:left="5040"/>
      </w:pPr>
      <w:rPr>
        <w:rFonts w:ascii="Arial" w:eastAsia="Arial" w:hAnsi="Arial" w:cs="Arial"/>
        <w:b w:val="0"/>
        <w:i w:val="0"/>
        <w:strike w:val="0"/>
        <w:dstrike w:val="0"/>
        <w:color w:val="201E1E"/>
        <w:sz w:val="24"/>
        <w:szCs w:val="24"/>
        <w:u w:val="none" w:color="000000"/>
        <w:bdr w:val="none" w:sz="0" w:space="0" w:color="auto"/>
        <w:shd w:val="clear" w:color="auto" w:fill="auto"/>
        <w:vertAlign w:val="baseline"/>
      </w:rPr>
    </w:lvl>
    <w:lvl w:ilvl="7" w:tplc="25F0C962">
      <w:start w:val="1"/>
      <w:numFmt w:val="bullet"/>
      <w:lvlText w:val="o"/>
      <w:lvlJc w:val="left"/>
      <w:pPr>
        <w:ind w:left="576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lvl w:ilvl="8" w:tplc="69845672">
      <w:start w:val="1"/>
      <w:numFmt w:val="bullet"/>
      <w:lvlText w:val="▪"/>
      <w:lvlJc w:val="left"/>
      <w:pPr>
        <w:ind w:left="6480"/>
      </w:pPr>
      <w:rPr>
        <w:rFonts w:ascii="Segoe UI Symbol" w:eastAsia="Segoe UI Symbol" w:hAnsi="Segoe UI Symbol" w:cs="Segoe UI Symbol"/>
        <w:b w:val="0"/>
        <w:i w:val="0"/>
        <w:strike w:val="0"/>
        <w:dstrike w:val="0"/>
        <w:color w:val="201E1E"/>
        <w:sz w:val="24"/>
        <w:szCs w:val="24"/>
        <w:u w:val="none" w:color="000000"/>
        <w:bdr w:val="none" w:sz="0" w:space="0" w:color="auto"/>
        <w:shd w:val="clear" w:color="auto" w:fill="auto"/>
        <w:vertAlign w:val="baseline"/>
      </w:rPr>
    </w:lvl>
  </w:abstractNum>
  <w:abstractNum w:abstractNumId="7" w15:restartNumberingAfterBreak="0">
    <w:nsid w:val="73C05E14"/>
    <w:multiLevelType w:val="hybridMultilevel"/>
    <w:tmpl w:val="CED0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83741"/>
    <w:multiLevelType w:val="multilevel"/>
    <w:tmpl w:val="12049B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16cid:durableId="1226141075">
    <w:abstractNumId w:val="0"/>
  </w:num>
  <w:num w:numId="2" w16cid:durableId="436995330">
    <w:abstractNumId w:val="4"/>
  </w:num>
  <w:num w:numId="3" w16cid:durableId="371393722">
    <w:abstractNumId w:val="3"/>
  </w:num>
  <w:num w:numId="4" w16cid:durableId="611475623">
    <w:abstractNumId w:val="6"/>
  </w:num>
  <w:num w:numId="5" w16cid:durableId="295644413">
    <w:abstractNumId w:val="8"/>
  </w:num>
  <w:num w:numId="6" w16cid:durableId="1260141969">
    <w:abstractNumId w:val="2"/>
  </w:num>
  <w:num w:numId="7" w16cid:durableId="693844283">
    <w:abstractNumId w:val="5"/>
  </w:num>
  <w:num w:numId="8" w16cid:durableId="1031765674">
    <w:abstractNumId w:val="1"/>
  </w:num>
  <w:num w:numId="9" w16cid:durableId="594018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C4"/>
    <w:rsid w:val="000B2105"/>
    <w:rsid w:val="000C16E2"/>
    <w:rsid w:val="00211450"/>
    <w:rsid w:val="002207F7"/>
    <w:rsid w:val="00225FBB"/>
    <w:rsid w:val="003144EE"/>
    <w:rsid w:val="0032761A"/>
    <w:rsid w:val="00331B7F"/>
    <w:rsid w:val="00337DED"/>
    <w:rsid w:val="0037344A"/>
    <w:rsid w:val="0039640F"/>
    <w:rsid w:val="0041006C"/>
    <w:rsid w:val="00510764"/>
    <w:rsid w:val="005D2634"/>
    <w:rsid w:val="0062336C"/>
    <w:rsid w:val="006404A6"/>
    <w:rsid w:val="006B4902"/>
    <w:rsid w:val="006E2644"/>
    <w:rsid w:val="00756E0D"/>
    <w:rsid w:val="007C2718"/>
    <w:rsid w:val="00804EB2"/>
    <w:rsid w:val="00854701"/>
    <w:rsid w:val="009316C4"/>
    <w:rsid w:val="00940686"/>
    <w:rsid w:val="00981253"/>
    <w:rsid w:val="00996573"/>
    <w:rsid w:val="00B26D24"/>
    <w:rsid w:val="00C234C1"/>
    <w:rsid w:val="00C4007F"/>
    <w:rsid w:val="00C50DC0"/>
    <w:rsid w:val="00CA6331"/>
    <w:rsid w:val="00E9764E"/>
    <w:rsid w:val="00EC4901"/>
    <w:rsid w:val="00EC7BF4"/>
    <w:rsid w:val="00EF179F"/>
    <w:rsid w:val="00F7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7DEA"/>
  <w15:docId w15:val="{FA6A4566-40F5-4D2C-A87A-CDE7ADFD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0B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105"/>
    <w:rPr>
      <w:rFonts w:ascii="Calibri" w:eastAsia="Calibri" w:hAnsi="Calibri" w:cs="Calibri"/>
      <w:color w:val="000000"/>
      <w:sz w:val="24"/>
    </w:rPr>
  </w:style>
  <w:style w:type="paragraph" w:styleId="Footer">
    <w:name w:val="footer"/>
    <w:basedOn w:val="Normal"/>
    <w:link w:val="FooterChar"/>
    <w:uiPriority w:val="99"/>
    <w:unhideWhenUsed/>
    <w:rsid w:val="000B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105"/>
    <w:rPr>
      <w:rFonts w:ascii="Calibri" w:eastAsia="Calibri" w:hAnsi="Calibri" w:cs="Calibri"/>
      <w:color w:val="000000"/>
      <w:sz w:val="24"/>
    </w:rPr>
  </w:style>
  <w:style w:type="character" w:styleId="Strong">
    <w:name w:val="Strong"/>
    <w:basedOn w:val="DefaultParagraphFont"/>
    <w:uiPriority w:val="22"/>
    <w:qFormat/>
    <w:rsid w:val="00211450"/>
    <w:rPr>
      <w:b/>
      <w:bCs/>
    </w:rPr>
  </w:style>
  <w:style w:type="paragraph" w:styleId="NormalWeb">
    <w:name w:val="Normal (Web)"/>
    <w:basedOn w:val="Normal"/>
    <w:uiPriority w:val="99"/>
    <w:semiHidden/>
    <w:unhideWhenUsed/>
    <w:rsid w:val="00C50DC0"/>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ListParagraph">
    <w:name w:val="List Paragraph"/>
    <w:basedOn w:val="Normal"/>
    <w:uiPriority w:val="34"/>
    <w:qFormat/>
    <w:rsid w:val="00510764"/>
    <w:pPr>
      <w:spacing w:after="0" w:line="240" w:lineRule="auto"/>
      <w:ind w:left="720" w:firstLine="0"/>
      <w:contextualSpacing/>
    </w:pPr>
    <w:rPr>
      <w:rFonts w:asciiTheme="minorHAnsi" w:eastAsiaTheme="minorEastAsia" w:hAnsiTheme="minorHAnsi" w:cstheme="minorBidi"/>
      <w:color w:val="auto"/>
      <w:kern w:val="0"/>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3403">
      <w:bodyDiv w:val="1"/>
      <w:marLeft w:val="0"/>
      <w:marRight w:val="0"/>
      <w:marTop w:val="0"/>
      <w:marBottom w:val="0"/>
      <w:divBdr>
        <w:top w:val="none" w:sz="0" w:space="0" w:color="auto"/>
        <w:left w:val="none" w:sz="0" w:space="0" w:color="auto"/>
        <w:bottom w:val="none" w:sz="0" w:space="0" w:color="auto"/>
        <w:right w:val="none" w:sz="0" w:space="0" w:color="auto"/>
      </w:divBdr>
    </w:div>
    <w:div w:id="151021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Recruitment Consultant OEG Job Description.docx</dc:title>
  <dc:subject/>
  <dc:creator>Leanne Jackson</dc:creator>
  <cp:keywords/>
  <cp:lastModifiedBy>Leanne Jackson</cp:lastModifiedBy>
  <cp:revision>34</cp:revision>
  <dcterms:created xsi:type="dcterms:W3CDTF">2024-09-26T13:50:00Z</dcterms:created>
  <dcterms:modified xsi:type="dcterms:W3CDTF">2024-11-08T15:26:00Z</dcterms:modified>
</cp:coreProperties>
</file>